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9CCC" w14:textId="72C0C4FA" w:rsidR="00A72BEE" w:rsidRPr="00DE0C1B" w:rsidRDefault="00FC76DB" w:rsidP="00686D9C">
      <w:pPr>
        <w:rPr>
          <w:lang w:val="en-GB"/>
        </w:rPr>
      </w:pPr>
      <w:r>
        <w:rPr>
          <w:noProof/>
          <w:lang w:val="fr-FR" w:eastAsia="fr-FR"/>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re"/>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us-titre"/>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 xml:space="preserve">The European Commission's support </w:t>
      </w:r>
      <w:proofErr w:type="gramStart"/>
      <w:r w:rsidRPr="00DE0C1B">
        <w:rPr>
          <w:sz w:val="22"/>
          <w:szCs w:val="22"/>
          <w:shd w:val="clear" w:color="auto" w:fill="FFFFFF"/>
          <w:lang w:val="en-GB"/>
        </w:rPr>
        <w:t>for the production of</w:t>
      </w:r>
      <w:proofErr w:type="gramEnd"/>
      <w:r w:rsidRPr="00DE0C1B">
        <w:rPr>
          <w:sz w:val="22"/>
          <w:szCs w:val="22"/>
          <w:shd w:val="clear" w:color="auto" w:fill="FFFFFF"/>
          <w:lang w:val="en-GB"/>
        </w:rPr>
        <w:t xml:space="preserve">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lledetableauclaire"/>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Grilledetableauclaire"/>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lastRenderedPageBreak/>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lastRenderedPageBreak/>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lledetableauclaire"/>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4A1E24A6" w:rsidR="00DE0C1B" w:rsidRPr="00DE0C1B" w:rsidRDefault="009E0F89" w:rsidP="00DE0C1B">
            <w:pPr>
              <w:rPr>
                <w:lang w:val="en-GB"/>
              </w:rPr>
            </w:pPr>
            <w:proofErr w:type="spellStart"/>
            <w:r>
              <w:rPr>
                <w:lang w:val="en-GB"/>
              </w:rPr>
              <w:t>Fundació</w:t>
            </w:r>
            <w:proofErr w:type="spellEnd"/>
            <w:r>
              <w:rPr>
                <w:lang w:val="en-GB"/>
              </w:rPr>
              <w:t xml:space="preserve"> </w:t>
            </w:r>
            <w:proofErr w:type="spellStart"/>
            <w:r>
              <w:rPr>
                <w:lang w:val="en-GB"/>
              </w:rPr>
              <w:t>Privada</w:t>
            </w:r>
            <w:proofErr w:type="spellEnd"/>
            <w:r>
              <w:rPr>
                <w:lang w:val="en-GB"/>
              </w:rPr>
              <w:t xml:space="preserve"> </w:t>
            </w:r>
            <w:proofErr w:type="spellStart"/>
            <w:r>
              <w:rPr>
                <w:lang w:val="en-GB"/>
              </w:rPr>
              <w:t>Trinijove</w:t>
            </w:r>
            <w:proofErr w:type="spellEnd"/>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7C33AB55" w:rsidR="00E20277" w:rsidRPr="00DE0C1B" w:rsidRDefault="009E0F89" w:rsidP="00D91544">
            <w:pPr>
              <w:rPr>
                <w:lang w:val="en-GB"/>
              </w:rPr>
            </w:pPr>
            <w:r>
              <w:rPr>
                <w:lang w:val="en-GB"/>
              </w:rPr>
              <w:t>Spain</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6C704098" w:rsidR="00DE0C1B" w:rsidRPr="00DE0C1B" w:rsidRDefault="009E0F89" w:rsidP="00DE0C1B">
            <w:pPr>
              <w:rPr>
                <w:lang w:val="en-GB"/>
              </w:rPr>
            </w:pPr>
            <w:r>
              <w:rPr>
                <w:lang w:val="en-GB"/>
              </w:rPr>
              <w:t>Soft skills for empowerment</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Paragraphedeliste"/>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Paragraphedeliste"/>
              <w:numPr>
                <w:ilvl w:val="0"/>
                <w:numId w:val="12"/>
              </w:numPr>
              <w:spacing w:before="0"/>
              <w:rPr>
                <w:i/>
              </w:rPr>
            </w:pPr>
            <w:r w:rsidRPr="007279F6">
              <w:rPr>
                <w:i/>
              </w:rPr>
              <w:t>Agriculture</w:t>
            </w:r>
          </w:p>
          <w:p w14:paraId="48AC5317" w14:textId="77777777" w:rsidR="00525C0D" w:rsidRPr="007279F6" w:rsidRDefault="00525C0D" w:rsidP="00525C0D">
            <w:pPr>
              <w:pStyle w:val="Paragraphedeliste"/>
              <w:numPr>
                <w:ilvl w:val="0"/>
                <w:numId w:val="12"/>
              </w:numPr>
              <w:spacing w:before="0"/>
              <w:rPr>
                <w:i/>
              </w:rPr>
            </w:pPr>
            <w:r w:rsidRPr="007279F6">
              <w:rPr>
                <w:i/>
              </w:rPr>
              <w:t>IT</w:t>
            </w:r>
          </w:p>
          <w:p w14:paraId="41715412" w14:textId="77777777" w:rsidR="00525C0D" w:rsidRPr="007279F6" w:rsidRDefault="00525C0D" w:rsidP="00525C0D">
            <w:pPr>
              <w:pStyle w:val="Paragraphedeliste"/>
              <w:numPr>
                <w:ilvl w:val="0"/>
                <w:numId w:val="12"/>
              </w:numPr>
              <w:spacing w:before="0"/>
              <w:rPr>
                <w:i/>
              </w:rPr>
            </w:pPr>
            <w:r w:rsidRPr="007279F6">
              <w:rPr>
                <w:i/>
              </w:rPr>
              <w:t xml:space="preserve">Tertiary </w:t>
            </w:r>
          </w:p>
          <w:p w14:paraId="6069EBF9" w14:textId="1E33DAF2" w:rsidR="00525C0D" w:rsidRPr="00525C0D" w:rsidRDefault="00525C0D" w:rsidP="00525C0D">
            <w:pPr>
              <w:pStyle w:val="Paragraphedeliste"/>
              <w:numPr>
                <w:ilvl w:val="0"/>
                <w:numId w:val="12"/>
              </w:numPr>
              <w:spacing w:before="0"/>
              <w:rPr>
                <w:i/>
              </w:rPr>
            </w:pPr>
            <w:r w:rsidRPr="007279F6">
              <w:rPr>
                <w:i/>
              </w:rPr>
              <w:t>Other</w:t>
            </w:r>
            <w:r>
              <w:rPr>
                <w:i/>
              </w:rPr>
              <w:t xml:space="preserve">  </w:t>
            </w:r>
          </w:p>
        </w:tc>
        <w:tc>
          <w:tcPr>
            <w:tcW w:w="6391" w:type="dxa"/>
            <w:vAlign w:val="center"/>
          </w:tcPr>
          <w:p w14:paraId="5A8E865F" w14:textId="24C636B6" w:rsidR="00525C0D" w:rsidRPr="00DE0C1B" w:rsidRDefault="009E0F89" w:rsidP="00D91544">
            <w:pPr>
              <w:rPr>
                <w:lang w:val="en-GB"/>
              </w:rPr>
            </w:pPr>
            <w:r>
              <w:rPr>
                <w:lang w:val="en-GB"/>
              </w:rPr>
              <w:t>empowerment</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Paragraphedeliste"/>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Paragraphedeliste"/>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Paragraphedeliste"/>
              <w:numPr>
                <w:ilvl w:val="0"/>
                <w:numId w:val="12"/>
              </w:numPr>
              <w:spacing w:before="0"/>
              <w:rPr>
                <w:i/>
              </w:rPr>
            </w:pPr>
            <w:r w:rsidRPr="007279F6">
              <w:rPr>
                <w:i/>
              </w:rPr>
              <w:t>entrepreneuship</w:t>
            </w:r>
          </w:p>
          <w:p w14:paraId="610AF150" w14:textId="0A71BB98" w:rsidR="00F03241" w:rsidRPr="00D936B5" w:rsidRDefault="006535E3" w:rsidP="00D936B5">
            <w:pPr>
              <w:pStyle w:val="Paragraphedeliste"/>
              <w:numPr>
                <w:ilvl w:val="0"/>
                <w:numId w:val="12"/>
              </w:numPr>
              <w:spacing w:before="0"/>
              <w:rPr>
                <w:i/>
              </w:rPr>
            </w:pPr>
            <w:r w:rsidRPr="007279F6">
              <w:rPr>
                <w:i/>
              </w:rPr>
              <w:t>other</w:t>
            </w:r>
            <w:r>
              <w:rPr>
                <w:i/>
              </w:rPr>
              <w:t xml:space="preserve"> </w:t>
            </w:r>
          </w:p>
        </w:tc>
        <w:tc>
          <w:tcPr>
            <w:tcW w:w="6391" w:type="dxa"/>
            <w:vAlign w:val="center"/>
          </w:tcPr>
          <w:p w14:paraId="7BD8677F" w14:textId="07EA8916" w:rsidR="00DE0C1B" w:rsidRPr="00DE0C1B" w:rsidRDefault="009E0F89" w:rsidP="00D91544">
            <w:pPr>
              <w:rPr>
                <w:lang w:val="en-GB"/>
              </w:rPr>
            </w:pPr>
            <w:r>
              <w:rPr>
                <w:lang w:val="en-GB"/>
              </w:rPr>
              <w:t xml:space="preserve">The aim of this good practice is to </w:t>
            </w:r>
            <w:r w:rsidR="00E0395B" w:rsidRPr="00E0395B">
              <w:rPr>
                <w:lang w:val="en-GB"/>
              </w:rPr>
              <w:t>giving the necessary tools so that people who have been unemployed for a long time</w:t>
            </w:r>
            <w:r w:rsidR="00E0395B">
              <w:rPr>
                <w:lang w:val="en-GB"/>
              </w:rPr>
              <w:t>, in order to</w:t>
            </w:r>
            <w:r w:rsidR="00E0395B" w:rsidRPr="00E0395B">
              <w:rPr>
                <w:lang w:val="en-GB"/>
              </w:rPr>
              <w:t xml:space="preserve"> re</w:t>
            </w:r>
            <w:r w:rsidR="00E0395B">
              <w:rPr>
                <w:lang w:val="en-GB"/>
              </w:rPr>
              <w:t>cover</w:t>
            </w:r>
            <w:r w:rsidR="00E0395B" w:rsidRPr="00E0395B">
              <w:rPr>
                <w:lang w:val="en-GB"/>
              </w:rPr>
              <w:t xml:space="preserve"> their self-confidence</w:t>
            </w:r>
            <w:r w:rsidR="00E0395B">
              <w:rPr>
                <w:lang w:val="en-GB"/>
              </w:rPr>
              <w:t>,</w:t>
            </w:r>
            <w:r w:rsidR="00E0395B" w:rsidRPr="00E0395B">
              <w:rPr>
                <w:lang w:val="en-GB"/>
              </w:rPr>
              <w:t xml:space="preserve"> and learn to overcome situations both in their personal lives and in those they will find when looking for work</w:t>
            </w:r>
            <w:r w:rsidR="00E0395B">
              <w:rPr>
                <w:lang w:val="en-GB"/>
              </w:rPr>
              <w:t>, being</w:t>
            </w:r>
            <w:r w:rsidR="00E0395B" w:rsidRPr="00E0395B">
              <w:rPr>
                <w:lang w:val="en-GB"/>
              </w:rPr>
              <w:t xml:space="preserve"> able to </w:t>
            </w:r>
            <w:r w:rsidR="00E0395B">
              <w:rPr>
                <w:lang w:val="en-GB"/>
              </w:rPr>
              <w:t>overcome</w:t>
            </w:r>
            <w:r w:rsidR="00E0395B" w:rsidRPr="00E0395B">
              <w:rPr>
                <w:lang w:val="en-GB"/>
              </w:rPr>
              <w:t xml:space="preserve"> a job interview as</w:t>
            </w:r>
            <w:r w:rsidR="00E0395B">
              <w:rPr>
                <w:lang w:val="en-GB"/>
              </w:rPr>
              <w:t xml:space="preserve"> well as once</w:t>
            </w:r>
            <w:r w:rsidR="00E0395B" w:rsidRPr="00E0395B">
              <w:rPr>
                <w:lang w:val="en-GB"/>
              </w:rPr>
              <w:t xml:space="preserve"> they are working they can handle conflict situations, work as a team, etc.</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Paragraphedeliste"/>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Paragraphedeliste"/>
              <w:spacing w:before="0"/>
              <w:ind w:left="1080"/>
              <w:rPr>
                <w:i/>
                <w:lang w:val="en-GB"/>
              </w:rPr>
            </w:pPr>
            <w:r w:rsidRPr="003C0909">
              <w:rPr>
                <w:i/>
                <w:lang w:val="en-GB"/>
              </w:rPr>
              <w:t>persons</w:t>
            </w:r>
          </w:p>
          <w:p w14:paraId="3EA6755B" w14:textId="77777777" w:rsidR="0096195E" w:rsidRDefault="0096195E" w:rsidP="000740FE">
            <w:pPr>
              <w:pStyle w:val="Paragraphedeliste"/>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Paragraphedeliste"/>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Paragraphedeliste"/>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Paragraphedeliste"/>
              <w:numPr>
                <w:ilvl w:val="0"/>
                <w:numId w:val="8"/>
              </w:numPr>
              <w:spacing w:before="0"/>
              <w:rPr>
                <w:lang w:val="en-GB"/>
              </w:rPr>
            </w:pPr>
            <w:r w:rsidRPr="003C0909">
              <w:rPr>
                <w:i/>
                <w:lang w:val="en-GB"/>
              </w:rPr>
              <w:t>…</w:t>
            </w:r>
          </w:p>
        </w:tc>
        <w:tc>
          <w:tcPr>
            <w:tcW w:w="6391" w:type="dxa"/>
            <w:vAlign w:val="center"/>
          </w:tcPr>
          <w:p w14:paraId="42DB7F1F" w14:textId="160B8E17" w:rsidR="00E0395B" w:rsidRPr="00E0395B" w:rsidRDefault="00E0395B" w:rsidP="00E0395B">
            <w:pPr>
              <w:pStyle w:val="Paragraphedeliste"/>
              <w:numPr>
                <w:ilvl w:val="0"/>
                <w:numId w:val="8"/>
              </w:numPr>
              <w:spacing w:before="0"/>
              <w:rPr>
                <w:iCs/>
                <w:lang w:val="en-GB"/>
              </w:rPr>
            </w:pPr>
            <w:r w:rsidRPr="00E0395B">
              <w:rPr>
                <w:iCs/>
                <w:lang w:val="en-GB"/>
              </w:rPr>
              <w:t xml:space="preserve">long term unemployed </w:t>
            </w:r>
          </w:p>
          <w:p w14:paraId="79A8A971" w14:textId="77777777" w:rsidR="00E0395B" w:rsidRPr="00E0395B" w:rsidRDefault="00E0395B" w:rsidP="00E0395B">
            <w:pPr>
              <w:pStyle w:val="Paragraphedeliste"/>
              <w:spacing w:before="0"/>
              <w:ind w:left="1080"/>
              <w:rPr>
                <w:iCs/>
                <w:lang w:val="en-GB"/>
              </w:rPr>
            </w:pPr>
            <w:r w:rsidRPr="00E0395B">
              <w:rPr>
                <w:iCs/>
                <w:lang w:val="en-GB"/>
              </w:rPr>
              <w:t>persons</w:t>
            </w:r>
          </w:p>
          <w:p w14:paraId="56794471" w14:textId="77777777" w:rsidR="00E0395B" w:rsidRPr="00E0395B" w:rsidRDefault="00E0395B" w:rsidP="00E0395B">
            <w:pPr>
              <w:pStyle w:val="Paragraphedeliste"/>
              <w:numPr>
                <w:ilvl w:val="0"/>
                <w:numId w:val="8"/>
              </w:numPr>
              <w:spacing w:before="0"/>
              <w:rPr>
                <w:iCs/>
                <w:lang w:val="en-GB"/>
              </w:rPr>
            </w:pPr>
            <w:r w:rsidRPr="00E0395B">
              <w:rPr>
                <w:iCs/>
                <w:lang w:val="en-GB"/>
              </w:rPr>
              <w:t xml:space="preserve">Apprentices </w:t>
            </w:r>
          </w:p>
          <w:p w14:paraId="05438E94" w14:textId="77777777" w:rsidR="00E0395B" w:rsidRPr="00E0395B" w:rsidRDefault="00E0395B" w:rsidP="00E0395B">
            <w:pPr>
              <w:pStyle w:val="Paragraphedeliste"/>
              <w:numPr>
                <w:ilvl w:val="0"/>
                <w:numId w:val="8"/>
              </w:numPr>
              <w:spacing w:before="0"/>
              <w:rPr>
                <w:iCs/>
                <w:lang w:val="en-GB"/>
              </w:rPr>
            </w:pPr>
            <w:r w:rsidRPr="00E0395B">
              <w:rPr>
                <w:iCs/>
                <w:lang w:val="en-GB"/>
              </w:rPr>
              <w:t>Persons with disabilities</w:t>
            </w:r>
          </w:p>
          <w:p w14:paraId="0BC169FC" w14:textId="5456BBE8" w:rsidR="00E0395B" w:rsidRPr="00E0395B" w:rsidRDefault="00E0395B" w:rsidP="00E0395B">
            <w:pPr>
              <w:pStyle w:val="Paragraphedeliste"/>
              <w:numPr>
                <w:ilvl w:val="0"/>
                <w:numId w:val="8"/>
              </w:numPr>
              <w:spacing w:before="0"/>
              <w:rPr>
                <w:iCs/>
                <w:lang w:val="en-GB"/>
              </w:rPr>
            </w:pPr>
            <w:r w:rsidRPr="00E0395B">
              <w:rPr>
                <w:iCs/>
                <w:lang w:val="en-GB"/>
              </w:rPr>
              <w:t>Migrants</w:t>
            </w:r>
          </w:p>
          <w:p w14:paraId="1E738BEC" w14:textId="7EAB4D90" w:rsidR="00E0395B" w:rsidRPr="00E0395B" w:rsidRDefault="00E0395B" w:rsidP="00E0395B">
            <w:pPr>
              <w:pStyle w:val="Paragraphedeliste"/>
              <w:numPr>
                <w:ilvl w:val="0"/>
                <w:numId w:val="8"/>
              </w:numPr>
              <w:spacing w:before="0"/>
              <w:rPr>
                <w:iCs/>
                <w:lang w:val="en-GB"/>
              </w:rPr>
            </w:pPr>
            <w:r w:rsidRPr="00E0395B">
              <w:rPr>
                <w:iCs/>
                <w:lang w:val="en-GB"/>
              </w:rPr>
              <w:t>Low skilled people</w:t>
            </w:r>
          </w:p>
          <w:p w14:paraId="0CCB813B" w14:textId="292583DC" w:rsidR="00E0395B" w:rsidRPr="00E0395B" w:rsidRDefault="00E0395B" w:rsidP="00E0395B">
            <w:pPr>
              <w:pStyle w:val="Paragraphedeliste"/>
              <w:numPr>
                <w:ilvl w:val="0"/>
                <w:numId w:val="8"/>
              </w:numPr>
              <w:spacing w:before="0"/>
              <w:rPr>
                <w:iCs/>
                <w:lang w:val="en-GB"/>
              </w:rPr>
            </w:pPr>
            <w:r w:rsidRPr="00E0395B">
              <w:rPr>
                <w:iCs/>
                <w:lang w:val="en-GB"/>
              </w:rPr>
              <w:t>Youngsters in risk of exclusion</w:t>
            </w:r>
          </w:p>
          <w:p w14:paraId="192D7097" w14:textId="727AA18D" w:rsidR="002A5A10" w:rsidRPr="00DE0C1B" w:rsidRDefault="002A5A10" w:rsidP="00F24E46">
            <w:pPr>
              <w:rPr>
                <w:lang w:val="en-GB"/>
              </w:rPr>
            </w:pP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4F5F5E03" w:rsidR="00001B4F" w:rsidRPr="00DE0C1B" w:rsidRDefault="00001B4F" w:rsidP="00D91544">
            <w:pPr>
              <w:rPr>
                <w:lang w:val="en-GB"/>
              </w:rPr>
            </w:pP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7BBC6320" w:rsidR="00001B4F" w:rsidRPr="00DE0C1B" w:rsidRDefault="007473D4" w:rsidP="00D91544">
            <w:pPr>
              <w:rPr>
                <w:lang w:val="en-GB"/>
              </w:rPr>
            </w:pPr>
            <w:r>
              <w:rPr>
                <w:lang w:val="en-GB"/>
              </w:rPr>
              <w:lastRenderedPageBreak/>
              <w:t xml:space="preserve"> In between 15-30 hours</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7F10476A" w14:textId="1D400FFE" w:rsidR="00252072" w:rsidRPr="00252072" w:rsidRDefault="00252072" w:rsidP="00252072">
            <w:pPr>
              <w:rPr>
                <w:lang w:val="en-GB"/>
              </w:rPr>
            </w:pPr>
            <w:r w:rsidRPr="00252072">
              <w:rPr>
                <w:lang w:val="en-GB"/>
              </w:rPr>
              <w:t>self-knowledge, self-esteem, and personal security</w:t>
            </w:r>
          </w:p>
          <w:p w14:paraId="2E90BBB9" w14:textId="77777777" w:rsidR="00252072" w:rsidRPr="00252072" w:rsidRDefault="00252072" w:rsidP="00252072">
            <w:pPr>
              <w:rPr>
                <w:lang w:val="en-GB"/>
              </w:rPr>
            </w:pPr>
            <w:r w:rsidRPr="00252072">
              <w:rPr>
                <w:lang w:val="en-GB"/>
              </w:rPr>
              <w:t>personal brand image</w:t>
            </w:r>
          </w:p>
          <w:p w14:paraId="017E78C2" w14:textId="77777777" w:rsidR="00252072" w:rsidRPr="00252072" w:rsidRDefault="00252072" w:rsidP="00252072">
            <w:pPr>
              <w:rPr>
                <w:lang w:val="en-GB"/>
              </w:rPr>
            </w:pPr>
            <w:r w:rsidRPr="00252072">
              <w:rPr>
                <w:lang w:val="en-GB"/>
              </w:rPr>
              <w:t>teamwork</w:t>
            </w:r>
          </w:p>
          <w:p w14:paraId="6BEB6811" w14:textId="77777777" w:rsidR="00252072" w:rsidRPr="00252072" w:rsidRDefault="00252072" w:rsidP="00252072">
            <w:pPr>
              <w:rPr>
                <w:lang w:val="en-GB"/>
              </w:rPr>
            </w:pPr>
            <w:r w:rsidRPr="00252072">
              <w:rPr>
                <w:lang w:val="en-GB"/>
              </w:rPr>
              <w:t>conflict resolution</w:t>
            </w:r>
          </w:p>
          <w:p w14:paraId="410439DB" w14:textId="77777777" w:rsidR="00252072" w:rsidRPr="00252072" w:rsidRDefault="00252072" w:rsidP="00252072">
            <w:pPr>
              <w:rPr>
                <w:lang w:val="en-GB"/>
              </w:rPr>
            </w:pPr>
            <w:r w:rsidRPr="00252072">
              <w:rPr>
                <w:lang w:val="en-GB"/>
              </w:rPr>
              <w:t>time management</w:t>
            </w:r>
          </w:p>
          <w:p w14:paraId="5A2C584E" w14:textId="77777777" w:rsidR="00252072" w:rsidRPr="00252072" w:rsidRDefault="00252072" w:rsidP="00252072">
            <w:pPr>
              <w:rPr>
                <w:lang w:val="en-GB"/>
              </w:rPr>
            </w:pPr>
            <w:r w:rsidRPr="00252072">
              <w:rPr>
                <w:lang w:val="en-GB"/>
              </w:rPr>
              <w:t>flexibility</w:t>
            </w:r>
          </w:p>
          <w:p w14:paraId="31492FF5" w14:textId="724488B1" w:rsidR="002A5A10" w:rsidRPr="00DE0C1B" w:rsidRDefault="00252072" w:rsidP="00252072">
            <w:pPr>
              <w:rPr>
                <w:lang w:val="en-GB"/>
              </w:rPr>
            </w:pPr>
            <w:r w:rsidRPr="00252072">
              <w:rPr>
                <w:lang w:val="en-GB"/>
              </w:rPr>
              <w:t>assertive communication</w:t>
            </w:r>
          </w:p>
        </w:tc>
      </w:tr>
      <w:tr w:rsidR="00CA17C2" w:rsidRPr="00DE0C1B" w14:paraId="54D03A12" w14:textId="77777777" w:rsidTr="00DE0C1B">
        <w:trPr>
          <w:trHeight w:val="473"/>
        </w:trPr>
        <w:tc>
          <w:tcPr>
            <w:tcW w:w="3823" w:type="dxa"/>
          </w:tcPr>
          <w:p w14:paraId="75EA2A1D" w14:textId="77777777"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45BBE86B" w14:textId="7B38209A" w:rsidR="00CA17C2" w:rsidRPr="003C6DE0" w:rsidRDefault="00EC1F5F" w:rsidP="00DE0C1B">
            <w:pPr>
              <w:rPr>
                <w:color w:val="4472C4" w:themeColor="accent1"/>
                <w:lang w:val="en-GB"/>
              </w:rPr>
            </w:pPr>
            <w:r>
              <w:rPr>
                <w:color w:val="auto"/>
                <w:lang w:val="en-GB"/>
              </w:rPr>
              <w:t>t</w:t>
            </w:r>
            <w:r w:rsidR="00252072" w:rsidRPr="00252072">
              <w:rPr>
                <w:color w:val="auto"/>
                <w:lang w:val="en-GB"/>
              </w:rPr>
              <w:t>he methodology used is very practical and evolves according to the target group.</w:t>
            </w:r>
            <w:r>
              <w:rPr>
                <w:color w:val="auto"/>
                <w:lang w:val="en-GB"/>
              </w:rPr>
              <w:t xml:space="preserve"> Using role playing exercises the participants learn the abilities and skills of the soft skills.</w:t>
            </w:r>
          </w:p>
        </w:tc>
      </w:tr>
      <w:tr w:rsidR="00AB197F" w:rsidRPr="00DE0C1B" w14:paraId="6326EADC" w14:textId="77777777" w:rsidTr="00DE0C1B">
        <w:trPr>
          <w:trHeight w:val="473"/>
        </w:trPr>
        <w:tc>
          <w:tcPr>
            <w:tcW w:w="3823" w:type="dxa"/>
          </w:tcPr>
          <w:p w14:paraId="6065181A" w14:textId="77777777"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Paragraphedeliste"/>
              <w:numPr>
                <w:ilvl w:val="0"/>
                <w:numId w:val="13"/>
              </w:numPr>
              <w:rPr>
                <w:b/>
                <w:bCs/>
              </w:rPr>
            </w:pPr>
            <w:r w:rsidRPr="007279F6">
              <w:rPr>
                <w:i/>
                <w:iCs/>
                <w:color w:val="000000" w:themeColor="text1"/>
              </w:rPr>
              <w:t>MCQ</w:t>
            </w:r>
          </w:p>
          <w:p w14:paraId="3A4D706F" w14:textId="0D6B8EEF" w:rsidR="0069438E" w:rsidRPr="007279F6" w:rsidRDefault="0069438E" w:rsidP="0069438E">
            <w:pPr>
              <w:pStyle w:val="Paragraphedeliste"/>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Paragraphedeliste"/>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Paragraphedeliste"/>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Paragraphedeliste"/>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Paragraphedeliste"/>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Paragraphedeliste"/>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Paragraphedeliste"/>
              <w:numPr>
                <w:ilvl w:val="0"/>
                <w:numId w:val="13"/>
              </w:numPr>
              <w:rPr>
                <w:b/>
                <w:bCs/>
              </w:rPr>
            </w:pPr>
            <w:r w:rsidRPr="007279F6">
              <w:rPr>
                <w:i/>
                <w:iCs/>
                <w:color w:val="000000" w:themeColor="text1"/>
              </w:rPr>
              <w:t>Other</w:t>
            </w:r>
            <w:r>
              <w:rPr>
                <w:b/>
                <w:bCs/>
              </w:rPr>
              <w:t xml:space="preserve"> </w:t>
            </w:r>
          </w:p>
        </w:tc>
        <w:tc>
          <w:tcPr>
            <w:tcW w:w="6391" w:type="dxa"/>
            <w:vAlign w:val="center"/>
          </w:tcPr>
          <w:p w14:paraId="49A16E69" w14:textId="29619AF3" w:rsidR="00252072" w:rsidRPr="007279F6" w:rsidRDefault="00252072" w:rsidP="00252072">
            <w:pPr>
              <w:pStyle w:val="Paragraphedeliste"/>
              <w:numPr>
                <w:ilvl w:val="0"/>
                <w:numId w:val="13"/>
              </w:numPr>
              <w:rPr>
                <w:i/>
                <w:iCs/>
                <w:color w:val="000000" w:themeColor="text1"/>
              </w:rPr>
            </w:pPr>
            <w:r w:rsidRPr="007279F6">
              <w:rPr>
                <w:i/>
                <w:iCs/>
                <w:color w:val="000000" w:themeColor="text1"/>
              </w:rPr>
              <w:t>Mix of evaluations</w:t>
            </w:r>
            <w:r w:rsidR="00EC1F5F">
              <w:rPr>
                <w:i/>
                <w:iCs/>
                <w:color w:val="000000" w:themeColor="text1"/>
              </w:rPr>
              <w:t xml:space="preserve"> practical exercises</w:t>
            </w:r>
          </w:p>
          <w:p w14:paraId="5D716B1C" w14:textId="77777777" w:rsidR="00AB197F" w:rsidRPr="00DE0C1B" w:rsidRDefault="00AB197F" w:rsidP="00DE0C1B">
            <w:pPr>
              <w:rPr>
                <w:lang w:val="en-GB"/>
              </w:rPr>
            </w:pPr>
          </w:p>
        </w:tc>
      </w:tr>
      <w:tr w:rsidR="0043556A" w:rsidRPr="00DE0C1B" w14:paraId="3B1ED03F" w14:textId="77777777" w:rsidTr="00DE0C1B">
        <w:trPr>
          <w:trHeight w:val="473"/>
        </w:trPr>
        <w:tc>
          <w:tcPr>
            <w:tcW w:w="3823" w:type="dxa"/>
          </w:tcPr>
          <w:p w14:paraId="666C021B" w14:textId="77777777"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24CB0322" w:rsidR="0043556A" w:rsidRPr="00DE0C1B" w:rsidRDefault="00252072" w:rsidP="00DE0C1B">
            <w:pPr>
              <w:rPr>
                <w:lang w:val="en-GB"/>
              </w:rPr>
            </w:pPr>
            <w:r>
              <w:rPr>
                <w:lang w:val="en-GB"/>
              </w:rPr>
              <w:t>This could be applied and transferable to other context and different kind of persons.</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1D8370BF" w14:textId="199924A3" w:rsidR="00D70815" w:rsidRPr="00DE0C1B" w:rsidRDefault="00252072" w:rsidP="00DE0C1B">
            <w:pPr>
              <w:rPr>
                <w:lang w:val="en-GB"/>
              </w:rPr>
            </w:pPr>
            <w:r w:rsidRPr="00252072">
              <w:rPr>
                <w:lang w:val="en-GB"/>
              </w:rPr>
              <w:t>We think that this information is essential to be able to enter any job, it is also necessary for people who have not worked for a long time. The companies we work with ask us for people to have this training.</w:t>
            </w:r>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Lienhypertexte"/>
                  <w:b/>
                  <w:bCs/>
                </w:rPr>
                <w:t>https://eacea.ec.europa.eu</w:t>
              </w:r>
            </w:hyperlink>
          </w:p>
          <w:p w14:paraId="5FC3283F" w14:textId="2D6F1BBA" w:rsidR="0069438E" w:rsidRPr="00971FF4" w:rsidRDefault="00BB4B2F" w:rsidP="00BB4B2F">
            <w:pPr>
              <w:pStyle w:val="Paragraphedeliste"/>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Paragraphedeliste"/>
              <w:numPr>
                <w:ilvl w:val="0"/>
                <w:numId w:val="13"/>
              </w:numPr>
              <w:rPr>
                <w:i/>
                <w:iCs/>
                <w:color w:val="000000" w:themeColor="text1"/>
              </w:rPr>
            </w:pPr>
            <w:r w:rsidRPr="00971FF4">
              <w:rPr>
                <w:i/>
                <w:iCs/>
                <w:color w:val="000000" w:themeColor="text1"/>
              </w:rPr>
              <w:lastRenderedPageBreak/>
              <w:t>Self-evaluation</w:t>
            </w:r>
          </w:p>
          <w:p w14:paraId="70A994BB" w14:textId="09C0CCE8" w:rsidR="00BB4B2F" w:rsidRPr="00971FF4" w:rsidRDefault="00BB4B2F" w:rsidP="00BB4B2F">
            <w:pPr>
              <w:pStyle w:val="Paragraphedeliste"/>
              <w:numPr>
                <w:ilvl w:val="0"/>
                <w:numId w:val="13"/>
              </w:numPr>
              <w:rPr>
                <w:i/>
                <w:iCs/>
                <w:color w:val="000000" w:themeColor="text1"/>
              </w:rPr>
            </w:pPr>
            <w:r w:rsidRPr="00971FF4">
              <w:rPr>
                <w:i/>
                <w:iCs/>
                <w:color w:val="000000" w:themeColor="text1"/>
              </w:rPr>
              <w:t>Evidence-based QA</w:t>
            </w:r>
          </w:p>
          <w:p w14:paraId="4481A178" w14:textId="62CA0B7C" w:rsidR="00BB4B2F" w:rsidRPr="00971FF4" w:rsidRDefault="00BB4B2F" w:rsidP="00BB4B2F">
            <w:pPr>
              <w:pStyle w:val="Paragraphedeliste"/>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23A7EA4B" w:rsidR="00D70815" w:rsidRPr="00DE0C1B" w:rsidRDefault="0014564C" w:rsidP="00DE0C1B">
            <w:pPr>
              <w:rPr>
                <w:lang w:val="en-GB"/>
              </w:rPr>
            </w:pPr>
            <w:r>
              <w:rPr>
                <w:lang w:val="en-GB"/>
              </w:rPr>
              <w:lastRenderedPageBreak/>
              <w:t>Quality system AENOR-IQNET</w:t>
            </w: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1" w:name="_Toc88567948"/>
      <w:r>
        <w:t>Annex</w:t>
      </w:r>
      <w:bookmarkEnd w:id="1"/>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w:t>
      </w:r>
      <w:proofErr w:type="gramStart"/>
      <w:r>
        <w:rPr>
          <w:i/>
          <w:lang w:val="en-GB"/>
        </w:rPr>
        <w:t>e.g.</w:t>
      </w:r>
      <w:proofErr w:type="gramEnd"/>
      <w:r>
        <w:rPr>
          <w:i/>
          <w:lang w:val="en-GB"/>
        </w:rPr>
        <w:t xml:space="preserve">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2E0F" w14:textId="77777777" w:rsidR="005E6D48" w:rsidRDefault="005E6D48" w:rsidP="00257027">
      <w:r>
        <w:separator/>
      </w:r>
    </w:p>
  </w:endnote>
  <w:endnote w:type="continuationSeparator" w:id="0">
    <w:p w14:paraId="3DC9F123" w14:textId="77777777" w:rsidR="005E6D48" w:rsidRDefault="005E6D48"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F349" w14:textId="4C530B89" w:rsidR="000A7DC8" w:rsidRPr="000A7DC8" w:rsidRDefault="007D25EC"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1EFF" w14:textId="59FA897E" w:rsidR="000A7DC8" w:rsidRPr="000A7DC8" w:rsidRDefault="007D25EC"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6B7" w14:textId="77777777" w:rsidR="00D23965" w:rsidRDefault="00D23965"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AF76" w14:textId="77777777" w:rsidR="005E6D48" w:rsidRDefault="005E6D48" w:rsidP="00257027">
      <w:r>
        <w:separator/>
      </w:r>
    </w:p>
  </w:footnote>
  <w:footnote w:type="continuationSeparator" w:id="0">
    <w:p w14:paraId="34D7694B" w14:textId="77777777" w:rsidR="005E6D48" w:rsidRDefault="005E6D48" w:rsidP="0025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FD9C" w14:textId="070AC60A" w:rsidR="00675C47" w:rsidRPr="00675C47" w:rsidRDefault="00675C47" w:rsidP="00675C47">
    <w:pPr>
      <w:pStyle w:val="En-tte"/>
      <w:jc w:val="right"/>
      <w:rPr>
        <w:b/>
      </w:rPr>
    </w:pPr>
    <w:r w:rsidRPr="00257027">
      <w:rPr>
        <w:b/>
        <w:noProof/>
        <w:lang w:val="fr-FR" w:eastAsia="fr-FR"/>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542" w14:textId="4112D979" w:rsidR="00A72BEE" w:rsidRPr="00257027" w:rsidRDefault="00257027" w:rsidP="00257027">
    <w:pPr>
      <w:pStyle w:val="En-tte"/>
      <w:rPr>
        <w:b/>
      </w:rPr>
    </w:pPr>
    <w:r w:rsidRPr="00257027">
      <w:rPr>
        <w:b/>
        <w:noProof/>
        <w:lang w:val="fr-FR" w:eastAsia="fr-FR"/>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40282052">
    <w:abstractNumId w:val="10"/>
  </w:num>
  <w:num w:numId="2" w16cid:durableId="15884812">
    <w:abstractNumId w:val="6"/>
  </w:num>
  <w:num w:numId="3" w16cid:durableId="1372461727">
    <w:abstractNumId w:val="3"/>
  </w:num>
  <w:num w:numId="4" w16cid:durableId="980767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649973">
    <w:abstractNumId w:val="11"/>
  </w:num>
  <w:num w:numId="6" w16cid:durableId="1304044826">
    <w:abstractNumId w:val="9"/>
  </w:num>
  <w:num w:numId="7" w16cid:durableId="1137258527">
    <w:abstractNumId w:val="12"/>
  </w:num>
  <w:num w:numId="8" w16cid:durableId="383603847">
    <w:abstractNumId w:val="7"/>
  </w:num>
  <w:num w:numId="9" w16cid:durableId="1930574504">
    <w:abstractNumId w:val="2"/>
  </w:num>
  <w:num w:numId="10" w16cid:durableId="38093074">
    <w:abstractNumId w:val="1"/>
  </w:num>
  <w:num w:numId="11" w16cid:durableId="260575216">
    <w:abstractNumId w:val="4"/>
  </w:num>
  <w:num w:numId="12" w16cid:durableId="498037172">
    <w:abstractNumId w:val="8"/>
  </w:num>
  <w:num w:numId="13" w16cid:durableId="185141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4564C"/>
    <w:rsid w:val="00190650"/>
    <w:rsid w:val="001C1ED8"/>
    <w:rsid w:val="00202EBD"/>
    <w:rsid w:val="00210AFD"/>
    <w:rsid w:val="00231DE8"/>
    <w:rsid w:val="00234E40"/>
    <w:rsid w:val="002413B4"/>
    <w:rsid w:val="002461FF"/>
    <w:rsid w:val="00252072"/>
    <w:rsid w:val="00252E5A"/>
    <w:rsid w:val="00254393"/>
    <w:rsid w:val="00257027"/>
    <w:rsid w:val="002579FB"/>
    <w:rsid w:val="00295192"/>
    <w:rsid w:val="002954E9"/>
    <w:rsid w:val="002A5A10"/>
    <w:rsid w:val="002D227A"/>
    <w:rsid w:val="002E7101"/>
    <w:rsid w:val="002F64E9"/>
    <w:rsid w:val="003047CD"/>
    <w:rsid w:val="00305247"/>
    <w:rsid w:val="00314FB4"/>
    <w:rsid w:val="003412BE"/>
    <w:rsid w:val="003475E0"/>
    <w:rsid w:val="00365288"/>
    <w:rsid w:val="00386590"/>
    <w:rsid w:val="003A139D"/>
    <w:rsid w:val="003A1F9B"/>
    <w:rsid w:val="003A4F48"/>
    <w:rsid w:val="003B2AE8"/>
    <w:rsid w:val="003B5CDE"/>
    <w:rsid w:val="003C0357"/>
    <w:rsid w:val="003C0909"/>
    <w:rsid w:val="003C6DE0"/>
    <w:rsid w:val="003D3814"/>
    <w:rsid w:val="003E0F5D"/>
    <w:rsid w:val="003E509B"/>
    <w:rsid w:val="003F71F8"/>
    <w:rsid w:val="00414A02"/>
    <w:rsid w:val="0043556A"/>
    <w:rsid w:val="00445CE5"/>
    <w:rsid w:val="00487BDC"/>
    <w:rsid w:val="00490C2D"/>
    <w:rsid w:val="004B1CE5"/>
    <w:rsid w:val="004C5893"/>
    <w:rsid w:val="004F0F8A"/>
    <w:rsid w:val="005018F5"/>
    <w:rsid w:val="00501954"/>
    <w:rsid w:val="00525C0D"/>
    <w:rsid w:val="005273DF"/>
    <w:rsid w:val="00530EB3"/>
    <w:rsid w:val="00531C52"/>
    <w:rsid w:val="00540B38"/>
    <w:rsid w:val="00572F1E"/>
    <w:rsid w:val="0057303C"/>
    <w:rsid w:val="0059431B"/>
    <w:rsid w:val="005E65C0"/>
    <w:rsid w:val="005E6D48"/>
    <w:rsid w:val="00603549"/>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701AE9"/>
    <w:rsid w:val="007279F6"/>
    <w:rsid w:val="007458E9"/>
    <w:rsid w:val="007473D4"/>
    <w:rsid w:val="00752D64"/>
    <w:rsid w:val="00763FF7"/>
    <w:rsid w:val="00772D06"/>
    <w:rsid w:val="007B05A7"/>
    <w:rsid w:val="007D25EC"/>
    <w:rsid w:val="007D41EA"/>
    <w:rsid w:val="007E44FF"/>
    <w:rsid w:val="00814AF6"/>
    <w:rsid w:val="00825EA1"/>
    <w:rsid w:val="00864C23"/>
    <w:rsid w:val="00887751"/>
    <w:rsid w:val="00893B82"/>
    <w:rsid w:val="008C0445"/>
    <w:rsid w:val="008C1373"/>
    <w:rsid w:val="008D2AAB"/>
    <w:rsid w:val="008F13F7"/>
    <w:rsid w:val="0092246D"/>
    <w:rsid w:val="0096195E"/>
    <w:rsid w:val="00971FF4"/>
    <w:rsid w:val="009819F5"/>
    <w:rsid w:val="009C1D23"/>
    <w:rsid w:val="009D0AC9"/>
    <w:rsid w:val="009D7074"/>
    <w:rsid w:val="009E0F89"/>
    <w:rsid w:val="00A1191A"/>
    <w:rsid w:val="00A202B7"/>
    <w:rsid w:val="00A350C8"/>
    <w:rsid w:val="00A7176B"/>
    <w:rsid w:val="00A72BEE"/>
    <w:rsid w:val="00A8361E"/>
    <w:rsid w:val="00AB197F"/>
    <w:rsid w:val="00AC5C98"/>
    <w:rsid w:val="00AE2774"/>
    <w:rsid w:val="00AE2E6C"/>
    <w:rsid w:val="00AE7762"/>
    <w:rsid w:val="00B10C05"/>
    <w:rsid w:val="00B17AF9"/>
    <w:rsid w:val="00B343C6"/>
    <w:rsid w:val="00B34C3A"/>
    <w:rsid w:val="00B42CE1"/>
    <w:rsid w:val="00B501B0"/>
    <w:rsid w:val="00B64075"/>
    <w:rsid w:val="00B71169"/>
    <w:rsid w:val="00B814B9"/>
    <w:rsid w:val="00BB4A74"/>
    <w:rsid w:val="00BB4B2F"/>
    <w:rsid w:val="00BE4A5D"/>
    <w:rsid w:val="00BF0CF0"/>
    <w:rsid w:val="00C345B3"/>
    <w:rsid w:val="00C41FE1"/>
    <w:rsid w:val="00CA17C2"/>
    <w:rsid w:val="00D23965"/>
    <w:rsid w:val="00D239BC"/>
    <w:rsid w:val="00D3600A"/>
    <w:rsid w:val="00D70815"/>
    <w:rsid w:val="00D936B5"/>
    <w:rsid w:val="00DE0C1B"/>
    <w:rsid w:val="00DF47FF"/>
    <w:rsid w:val="00DF4EFD"/>
    <w:rsid w:val="00E0395B"/>
    <w:rsid w:val="00E20277"/>
    <w:rsid w:val="00E37C53"/>
    <w:rsid w:val="00E53A85"/>
    <w:rsid w:val="00E61DD1"/>
    <w:rsid w:val="00E758D2"/>
    <w:rsid w:val="00E90F96"/>
    <w:rsid w:val="00EC1F5F"/>
    <w:rsid w:val="00EC5101"/>
    <w:rsid w:val="00EC68A8"/>
    <w:rsid w:val="00EC6ED5"/>
    <w:rsid w:val="00EE7284"/>
    <w:rsid w:val="00F03241"/>
    <w:rsid w:val="00F206C1"/>
    <w:rsid w:val="00F24E46"/>
    <w:rsid w:val="00F6224C"/>
    <w:rsid w:val="00F70803"/>
    <w:rsid w:val="00F72276"/>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27"/>
    <w:pPr>
      <w:spacing w:before="160"/>
    </w:pPr>
    <w:rPr>
      <w:color w:val="404040" w:themeColor="text1" w:themeTint="BF"/>
      <w:lang w:val="sl-SI" w:eastAsia="ja-JP"/>
    </w:rPr>
  </w:style>
  <w:style w:type="paragraph" w:styleId="Titre1">
    <w:name w:val="heading 1"/>
    <w:basedOn w:val="Titre"/>
    <w:next w:val="Normal"/>
    <w:link w:val="Titre1Car"/>
    <w:uiPriority w:val="9"/>
    <w:qFormat/>
    <w:rsid w:val="00254393"/>
    <w:pPr>
      <w:spacing w:line="360" w:lineRule="auto"/>
      <w:jc w:val="left"/>
    </w:pPr>
    <w:rPr>
      <w:sz w:val="52"/>
      <w:szCs w:val="52"/>
    </w:rPr>
  </w:style>
  <w:style w:type="paragraph" w:styleId="Titre2">
    <w:name w:val="heading 2"/>
    <w:basedOn w:val="Normal"/>
    <w:next w:val="Normal"/>
    <w:link w:val="Titre2Car"/>
    <w:uiPriority w:val="9"/>
    <w:unhideWhenUsed/>
    <w:qFormat/>
    <w:rsid w:val="00254393"/>
    <w:pPr>
      <w:tabs>
        <w:tab w:val="left" w:pos="1122"/>
      </w:tabs>
      <w:outlineLvl w:val="1"/>
    </w:pPr>
    <w:rPr>
      <w:b/>
      <w:color w:val="4994D2"/>
      <w:sz w:val="40"/>
      <w:szCs w:val="40"/>
    </w:rPr>
  </w:style>
  <w:style w:type="paragraph" w:styleId="Titre3">
    <w:name w:val="heading 3"/>
    <w:basedOn w:val="Normal"/>
    <w:next w:val="Normal"/>
    <w:link w:val="Titre3Car"/>
    <w:uiPriority w:val="9"/>
    <w:unhideWhenUsed/>
    <w:qFormat/>
    <w:rsid w:val="00254393"/>
    <w:pPr>
      <w:tabs>
        <w:tab w:val="left" w:pos="1122"/>
      </w:tabs>
      <w:outlineLvl w:val="2"/>
    </w:pPr>
    <w:rPr>
      <w:b/>
      <w:color w:val="4994D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Newsletter">
    <w:name w:val="Heading Newsletter"/>
    <w:basedOn w:val="Normal"/>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re1"/>
    <w:autoRedefine/>
    <w:qFormat/>
    <w:rsid w:val="00E20277"/>
    <w:rPr>
      <w:rFonts w:eastAsia="Arial"/>
      <w:b w:val="0"/>
      <w:noProof/>
      <w:color w:val="006699"/>
      <w:sz w:val="48"/>
    </w:rPr>
  </w:style>
  <w:style w:type="character" w:customStyle="1" w:styleId="Titre1Car">
    <w:name w:val="Titre 1 Car"/>
    <w:basedOn w:val="Policepardfaut"/>
    <w:link w:val="Titre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us-titre"/>
    <w:qFormat/>
    <w:rsid w:val="00A8361E"/>
    <w:pPr>
      <w:numPr>
        <w:ilvl w:val="0"/>
      </w:numPr>
      <w:spacing w:after="0"/>
    </w:pPr>
    <w:rPr>
      <w:rFonts w:eastAsiaTheme="minorHAnsi"/>
      <w:b w:val="0"/>
      <w:color w:val="404040" w:themeColor="text1" w:themeTint="BF"/>
      <w:spacing w:val="0"/>
      <w:sz w:val="40"/>
      <w:szCs w:val="40"/>
    </w:rPr>
  </w:style>
  <w:style w:type="paragraph" w:styleId="Sous-titre">
    <w:name w:val="Subtitle"/>
    <w:basedOn w:val="Normal"/>
    <w:next w:val="Normal"/>
    <w:link w:val="Sous-titreCar"/>
    <w:uiPriority w:val="11"/>
    <w:qFormat/>
    <w:rsid w:val="00254393"/>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254393"/>
    <w:rPr>
      <w:rFonts w:eastAsiaTheme="minorEastAsia"/>
      <w:b/>
      <w:color w:val="4994D2"/>
      <w:spacing w:val="15"/>
      <w:sz w:val="32"/>
      <w:szCs w:val="32"/>
      <w:lang w:val="sl-SI" w:eastAsia="ja-JP"/>
    </w:rPr>
  </w:style>
  <w:style w:type="paragraph" w:customStyle="1" w:styleId="RAFTH3">
    <w:name w:val="RAFT H3"/>
    <w:basedOn w:val="Normal"/>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
    <w:qFormat/>
    <w:rsid w:val="002579FB"/>
    <w:pPr>
      <w:ind w:hanging="142"/>
    </w:pPr>
    <w:rPr>
      <w:b/>
      <w:sz w:val="28"/>
      <w:szCs w:val="28"/>
    </w:rPr>
  </w:style>
  <w:style w:type="paragraph" w:styleId="Titre">
    <w:name w:val="Title"/>
    <w:basedOn w:val="Normal"/>
    <w:next w:val="Normal"/>
    <w:link w:val="TitreCar"/>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254393"/>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2BEE"/>
    <w:pPr>
      <w:tabs>
        <w:tab w:val="center" w:pos="4680"/>
        <w:tab w:val="right" w:pos="9360"/>
      </w:tabs>
    </w:pPr>
  </w:style>
  <w:style w:type="character" w:customStyle="1" w:styleId="En-tteCar">
    <w:name w:val="En-tête Car"/>
    <w:basedOn w:val="Policepardfaut"/>
    <w:link w:val="En-tte"/>
    <w:uiPriority w:val="99"/>
    <w:rsid w:val="00A72BEE"/>
    <w:rPr>
      <w:lang w:val="sl-SI"/>
    </w:rPr>
  </w:style>
  <w:style w:type="paragraph" w:styleId="Pieddepage">
    <w:name w:val="footer"/>
    <w:basedOn w:val="Normal"/>
    <w:link w:val="PieddepageCar"/>
    <w:uiPriority w:val="99"/>
    <w:unhideWhenUsed/>
    <w:rsid w:val="00A72BEE"/>
    <w:pPr>
      <w:tabs>
        <w:tab w:val="center" w:pos="4680"/>
        <w:tab w:val="right" w:pos="9360"/>
      </w:tabs>
    </w:pPr>
  </w:style>
  <w:style w:type="character" w:customStyle="1" w:styleId="PieddepageCar">
    <w:name w:val="Pied de page Car"/>
    <w:basedOn w:val="Policepardfaut"/>
    <w:link w:val="Pieddepage"/>
    <w:uiPriority w:val="99"/>
    <w:rsid w:val="00A72BEE"/>
    <w:rPr>
      <w:lang w:val="sl-SI"/>
    </w:rPr>
  </w:style>
  <w:style w:type="table" w:styleId="Grilledetableauclaire">
    <w:name w:val="Grid Table Light"/>
    <w:basedOn w:val="TableauNormal"/>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page">
    <w:name w:val="page number"/>
    <w:basedOn w:val="Policepardfaut"/>
    <w:uiPriority w:val="99"/>
    <w:semiHidden/>
    <w:unhideWhenUsed/>
    <w:rsid w:val="00675C47"/>
  </w:style>
  <w:style w:type="character" w:customStyle="1" w:styleId="Titre2Car">
    <w:name w:val="Titre 2 Car"/>
    <w:basedOn w:val="Policepardfaut"/>
    <w:link w:val="Titre2"/>
    <w:uiPriority w:val="9"/>
    <w:rsid w:val="00254393"/>
    <w:rPr>
      <w:b/>
      <w:color w:val="4994D2"/>
      <w:sz w:val="40"/>
      <w:szCs w:val="40"/>
      <w:lang w:val="sl-SI" w:eastAsia="ja-JP"/>
    </w:rPr>
  </w:style>
  <w:style w:type="character" w:customStyle="1" w:styleId="Titre3Car">
    <w:name w:val="Titre 3 Car"/>
    <w:basedOn w:val="Policepardfaut"/>
    <w:link w:val="Titre3"/>
    <w:uiPriority w:val="9"/>
    <w:rsid w:val="00254393"/>
    <w:rPr>
      <w:b/>
      <w:color w:val="4994D2"/>
      <w:sz w:val="28"/>
      <w:szCs w:val="28"/>
      <w:lang w:val="sl-SI" w:eastAsia="ja-JP"/>
    </w:rPr>
  </w:style>
  <w:style w:type="paragraph" w:styleId="En-ttedetabledesmatires">
    <w:name w:val="TOC Heading"/>
    <w:basedOn w:val="Titre1"/>
    <w:next w:val="Normal"/>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TM1">
    <w:name w:val="toc 1"/>
    <w:basedOn w:val="Normal"/>
    <w:next w:val="Normal"/>
    <w:autoRedefine/>
    <w:uiPriority w:val="39"/>
    <w:unhideWhenUsed/>
    <w:rsid w:val="00445CE5"/>
    <w:pPr>
      <w:spacing w:after="100"/>
    </w:pPr>
  </w:style>
  <w:style w:type="paragraph" w:styleId="TM2">
    <w:name w:val="toc 2"/>
    <w:basedOn w:val="Normal"/>
    <w:next w:val="Normal"/>
    <w:autoRedefine/>
    <w:uiPriority w:val="39"/>
    <w:unhideWhenUsed/>
    <w:rsid w:val="00445CE5"/>
    <w:pPr>
      <w:spacing w:after="100"/>
      <w:ind w:left="240"/>
    </w:pPr>
  </w:style>
  <w:style w:type="paragraph" w:styleId="TM3">
    <w:name w:val="toc 3"/>
    <w:basedOn w:val="Normal"/>
    <w:next w:val="Normal"/>
    <w:autoRedefine/>
    <w:uiPriority w:val="39"/>
    <w:unhideWhenUsed/>
    <w:rsid w:val="00445CE5"/>
    <w:pPr>
      <w:spacing w:after="100"/>
      <w:ind w:left="480"/>
    </w:pPr>
  </w:style>
  <w:style w:type="character" w:styleId="Lienhypertexte">
    <w:name w:val="Hyperlink"/>
    <w:basedOn w:val="Policepardfaut"/>
    <w:uiPriority w:val="99"/>
    <w:unhideWhenUsed/>
    <w:rsid w:val="00445CE5"/>
    <w:rPr>
      <w:color w:val="0563C1" w:themeColor="hyperlink"/>
      <w:u w:val="single"/>
    </w:rPr>
  </w:style>
  <w:style w:type="paragraph" w:styleId="Paragraphedeliste">
    <w:name w:val="List Paragraph"/>
    <w:basedOn w:val="Normal"/>
    <w:link w:val="ParagraphedelisteCar"/>
    <w:uiPriority w:val="34"/>
    <w:qFormat/>
    <w:rsid w:val="00E20277"/>
    <w:pPr>
      <w:ind w:left="720"/>
      <w:contextualSpacing/>
    </w:pPr>
  </w:style>
  <w:style w:type="character" w:customStyle="1" w:styleId="ParagraphedelisteCar">
    <w:name w:val="Paragraphe de liste Car"/>
    <w:basedOn w:val="Policepardfaut"/>
    <w:link w:val="Paragraphedeliste"/>
    <w:uiPriority w:val="34"/>
    <w:locked/>
    <w:rsid w:val="00825EA1"/>
    <w:rPr>
      <w:color w:val="404040" w:themeColor="text1" w:themeTint="BF"/>
      <w:lang w:val="sl-SI" w:eastAsia="ja-JP"/>
    </w:rPr>
  </w:style>
  <w:style w:type="character" w:styleId="Marquedecommentaire">
    <w:name w:val="annotation reference"/>
    <w:basedOn w:val="Policepardfaut"/>
    <w:uiPriority w:val="99"/>
    <w:semiHidden/>
    <w:unhideWhenUsed/>
    <w:rsid w:val="00231DE8"/>
    <w:rPr>
      <w:sz w:val="16"/>
      <w:szCs w:val="16"/>
    </w:rPr>
  </w:style>
  <w:style w:type="paragraph" w:styleId="Commentaire">
    <w:name w:val="annotation text"/>
    <w:basedOn w:val="Normal"/>
    <w:link w:val="CommentaireCar"/>
    <w:uiPriority w:val="99"/>
    <w:semiHidden/>
    <w:unhideWhenUsed/>
    <w:rsid w:val="00231DE8"/>
    <w:rPr>
      <w:sz w:val="20"/>
      <w:szCs w:val="20"/>
    </w:rPr>
  </w:style>
  <w:style w:type="character" w:customStyle="1" w:styleId="CommentaireCar">
    <w:name w:val="Commentaire Car"/>
    <w:basedOn w:val="Policepardfaut"/>
    <w:link w:val="Commentaire"/>
    <w:uiPriority w:val="99"/>
    <w:semiHidden/>
    <w:rsid w:val="00231DE8"/>
    <w:rPr>
      <w:color w:val="404040" w:themeColor="text1" w:themeTint="BF"/>
      <w:sz w:val="20"/>
      <w:szCs w:val="20"/>
      <w:lang w:val="sl-SI" w:eastAsia="ja-JP"/>
    </w:rPr>
  </w:style>
  <w:style w:type="paragraph" w:styleId="Objetducommentaire">
    <w:name w:val="annotation subject"/>
    <w:basedOn w:val="Commentaire"/>
    <w:next w:val="Commentaire"/>
    <w:link w:val="ObjetducommentaireCar"/>
    <w:uiPriority w:val="99"/>
    <w:semiHidden/>
    <w:unhideWhenUsed/>
    <w:rsid w:val="00231DE8"/>
    <w:rPr>
      <w:b/>
      <w:bCs/>
    </w:rPr>
  </w:style>
  <w:style w:type="character" w:customStyle="1" w:styleId="ObjetducommentaireCar">
    <w:name w:val="Objet du commentaire Car"/>
    <w:basedOn w:val="CommentaireCar"/>
    <w:link w:val="Objetducommentaire"/>
    <w:uiPriority w:val="99"/>
    <w:semiHidden/>
    <w:rsid w:val="00231DE8"/>
    <w:rPr>
      <w:b/>
      <w:bCs/>
      <w:color w:val="404040" w:themeColor="text1" w:themeTint="BF"/>
      <w:sz w:val="20"/>
      <w:szCs w:val="20"/>
      <w:lang w:val="sl-SI" w:eastAsia="ja-JP"/>
    </w:rPr>
  </w:style>
  <w:style w:type="paragraph" w:styleId="Textedebulles">
    <w:name w:val="Balloon Text"/>
    <w:basedOn w:val="Normal"/>
    <w:link w:val="TextedebullesCar"/>
    <w:uiPriority w:val="99"/>
    <w:semiHidden/>
    <w:unhideWhenUsed/>
    <w:rsid w:val="00DF47FF"/>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Policepardfaut"/>
    <w:uiPriority w:val="99"/>
    <w:semiHidden/>
    <w:unhideWhenUsed/>
    <w:rsid w:val="0069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5019-5E28-426F-AE5B-D9484463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1</TotalTime>
  <Pages>6</Pages>
  <Words>1035</Words>
  <Characters>5693</Characters>
  <Application>Microsoft Office Word</Application>
  <DocSecurity>0</DocSecurity>
  <Lines>47</Lines>
  <Paragraphs>13</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Eric Degimbe</cp:lastModifiedBy>
  <cp:revision>2</cp:revision>
  <cp:lastPrinted>2022-04-26T12:00:00Z</cp:lastPrinted>
  <dcterms:created xsi:type="dcterms:W3CDTF">2022-06-28T09:06:00Z</dcterms:created>
  <dcterms:modified xsi:type="dcterms:W3CDTF">2022-06-28T09:06:00Z</dcterms:modified>
</cp:coreProperties>
</file>